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D80F" w14:textId="77777777" w:rsidR="00A670DF" w:rsidRPr="00A670DF" w:rsidRDefault="00A670DF" w:rsidP="00A670DF">
      <w:pPr>
        <w:spacing w:after="0" w:line="360" w:lineRule="auto"/>
        <w:rPr>
          <w:rFonts w:ascii="Calibri Light" w:hAnsi="Calibri Light" w:cs="Calibri Light"/>
          <w:b/>
          <w:bCs/>
          <w:color w:val="222222"/>
          <w:sz w:val="24"/>
          <w:szCs w:val="24"/>
          <w:shd w:val="clear" w:color="auto" w:fill="FFFFFF"/>
        </w:rPr>
      </w:pPr>
      <w:bookmarkStart w:id="0" w:name="_Hlk54794842"/>
      <w:bookmarkStart w:id="1" w:name="_Hlk79590038"/>
      <w:r w:rsidRPr="00A670DF">
        <w:rPr>
          <w:rFonts w:ascii="Calibri Light" w:hAnsi="Calibri Light" w:cs="Calibri Light"/>
          <w:b/>
          <w:bCs/>
          <w:color w:val="222222"/>
          <w:sz w:val="24"/>
          <w:szCs w:val="24"/>
          <w:shd w:val="clear" w:color="auto" w:fill="FFFFFF"/>
        </w:rPr>
        <w:t xml:space="preserve">John Holdsclaw IV, Rochdale Capital </w:t>
      </w:r>
    </w:p>
    <w:p w14:paraId="0AC5B721" w14:textId="77777777" w:rsidR="00A670DF" w:rsidRPr="00A670DF" w:rsidRDefault="00A670DF" w:rsidP="00A670DF">
      <w:pPr>
        <w:shd w:val="clear" w:color="auto" w:fill="FFFFFF"/>
        <w:spacing w:after="0" w:line="360" w:lineRule="auto"/>
        <w:rPr>
          <w:rFonts w:ascii="Calibri Light" w:hAnsi="Calibri Light" w:cs="Calibri Light"/>
          <w:color w:val="222222"/>
          <w:sz w:val="24"/>
          <w:szCs w:val="24"/>
          <w:shd w:val="clear" w:color="auto" w:fill="FFFFFF"/>
        </w:rPr>
      </w:pPr>
    </w:p>
    <w:p w14:paraId="022A04D0" w14:textId="39107F6F" w:rsidR="00A670DF" w:rsidRPr="00A670DF" w:rsidRDefault="00A670DF" w:rsidP="00A670DF">
      <w:pPr>
        <w:shd w:val="clear" w:color="auto" w:fill="FFFFFF"/>
        <w:spacing w:after="0" w:line="360" w:lineRule="auto"/>
        <w:rPr>
          <w:rFonts w:ascii="Calibri Light" w:eastAsia="Times New Roman" w:hAnsi="Calibri Light" w:cs="Calibri Light"/>
          <w:color w:val="222222"/>
          <w:sz w:val="24"/>
          <w:szCs w:val="24"/>
        </w:rPr>
      </w:pPr>
      <w:r w:rsidRPr="00A670DF">
        <w:rPr>
          <w:rFonts w:ascii="Calibri Light" w:eastAsia="Times New Roman" w:hAnsi="Calibri Light" w:cs="Calibri Light"/>
          <w:color w:val="000000"/>
          <w:sz w:val="24"/>
          <w:szCs w:val="24"/>
        </w:rPr>
        <w:t xml:space="preserve">John Holdsclaw IV serves as </w:t>
      </w:r>
      <w:r>
        <w:rPr>
          <w:rFonts w:ascii="Calibri Light" w:eastAsia="Times New Roman" w:hAnsi="Calibri Light" w:cs="Calibri Light"/>
          <w:color w:val="000000"/>
          <w:sz w:val="24"/>
          <w:szCs w:val="24"/>
        </w:rPr>
        <w:t xml:space="preserve">founding </w:t>
      </w:r>
      <w:r w:rsidRPr="00A670DF">
        <w:rPr>
          <w:rFonts w:ascii="Calibri Light" w:eastAsia="Times New Roman" w:hAnsi="Calibri Light" w:cs="Calibri Light"/>
          <w:color w:val="000000"/>
          <w:sz w:val="24"/>
          <w:szCs w:val="24"/>
        </w:rPr>
        <w:t>president and CEO of Rochdale Capital, a national non-profit community development loan fund that promotes cooperative and community ownership. In a dual role, John also serves as executive vice president, chief policy officer at the National Cooperative Bank (NCB). NCB is the founding and strategic partner of Rochdale Capital.</w:t>
      </w:r>
    </w:p>
    <w:p w14:paraId="085424C4" w14:textId="77777777" w:rsidR="00A670DF" w:rsidRPr="00A670DF" w:rsidRDefault="00A670DF" w:rsidP="00A670DF">
      <w:pPr>
        <w:shd w:val="clear" w:color="auto" w:fill="FFFFFF"/>
        <w:spacing w:after="0" w:line="360" w:lineRule="auto"/>
        <w:rPr>
          <w:rFonts w:ascii="Calibri Light" w:hAnsi="Calibri Light" w:cs="Calibri Light"/>
          <w:color w:val="222222"/>
          <w:sz w:val="24"/>
          <w:szCs w:val="24"/>
          <w:shd w:val="clear" w:color="auto" w:fill="FFFFFF"/>
        </w:rPr>
      </w:pPr>
    </w:p>
    <w:p w14:paraId="48FBCA44" w14:textId="0E98643A" w:rsidR="00A670DF" w:rsidRPr="00A670DF" w:rsidRDefault="00A670DF" w:rsidP="00A670DF">
      <w:pPr>
        <w:spacing w:after="0" w:line="360" w:lineRule="auto"/>
        <w:rPr>
          <w:rFonts w:ascii="Calibri Light" w:hAnsi="Calibri Light" w:cs="Calibri Light"/>
          <w:color w:val="222222"/>
          <w:sz w:val="24"/>
          <w:szCs w:val="24"/>
          <w:shd w:val="clear" w:color="auto" w:fill="FFFFFF"/>
        </w:rPr>
      </w:pPr>
      <w:r w:rsidRPr="00A670DF">
        <w:rPr>
          <w:rFonts w:ascii="Calibri Light" w:hAnsi="Calibri Light" w:cs="Calibri Light"/>
          <w:color w:val="222222"/>
          <w:sz w:val="24"/>
          <w:szCs w:val="24"/>
          <w:shd w:val="clear" w:color="auto" w:fill="FFFFFF"/>
        </w:rPr>
        <w:t>Mr. Holdsclaw</w:t>
      </w:r>
      <w:r>
        <w:rPr>
          <w:rFonts w:ascii="Calibri Light" w:hAnsi="Calibri Light" w:cs="Calibri Light"/>
          <w:color w:val="222222"/>
          <w:sz w:val="24"/>
          <w:szCs w:val="24"/>
          <w:shd w:val="clear" w:color="auto" w:fill="FFFFFF"/>
        </w:rPr>
        <w:t xml:space="preserve"> currently</w:t>
      </w:r>
      <w:r w:rsidRPr="00A670DF">
        <w:rPr>
          <w:rFonts w:ascii="Calibri Light" w:hAnsi="Calibri Light" w:cs="Calibri Light"/>
          <w:color w:val="222222"/>
          <w:sz w:val="24"/>
          <w:szCs w:val="24"/>
          <w:shd w:val="clear" w:color="auto" w:fill="FFFFFF"/>
        </w:rPr>
        <w:t xml:space="preserve"> serves on the boards of Cooperative Development Foundation, Partners for Common Good</w:t>
      </w:r>
      <w:r>
        <w:rPr>
          <w:rFonts w:ascii="Calibri Light" w:hAnsi="Calibri Light" w:cs="Calibri Light"/>
          <w:color w:val="222222"/>
          <w:sz w:val="24"/>
          <w:szCs w:val="24"/>
          <w:shd w:val="clear" w:color="auto" w:fill="FFFFFF"/>
        </w:rPr>
        <w:t xml:space="preserve"> (CDFI)</w:t>
      </w:r>
      <w:r w:rsidRPr="00A670DF">
        <w:rPr>
          <w:rFonts w:ascii="Calibri Light" w:hAnsi="Calibri Light" w:cs="Calibri Light"/>
          <w:color w:val="222222"/>
          <w:sz w:val="24"/>
          <w:szCs w:val="24"/>
          <w:shd w:val="clear" w:color="auto" w:fill="FFFFFF"/>
        </w:rPr>
        <w:t>, Primary Care Development Corporation</w:t>
      </w:r>
      <w:r>
        <w:rPr>
          <w:rFonts w:ascii="Calibri Light" w:hAnsi="Calibri Light" w:cs="Calibri Light"/>
          <w:color w:val="222222"/>
          <w:sz w:val="24"/>
          <w:szCs w:val="24"/>
          <w:shd w:val="clear" w:color="auto" w:fill="FFFFFF"/>
        </w:rPr>
        <w:t xml:space="preserve"> (CDFI)</w:t>
      </w:r>
      <w:r w:rsidRPr="00A670DF">
        <w:rPr>
          <w:rFonts w:ascii="Calibri Light" w:hAnsi="Calibri Light" w:cs="Calibri Light"/>
          <w:color w:val="222222"/>
          <w:sz w:val="24"/>
          <w:szCs w:val="24"/>
          <w:shd w:val="clear" w:color="auto" w:fill="FFFFFF"/>
        </w:rPr>
        <w:t xml:space="preserve">, American Bankers Association (ABA) Stonier Graduate School of Banking, </w:t>
      </w:r>
      <w:r>
        <w:rPr>
          <w:rFonts w:ascii="Calibri Light" w:hAnsi="Calibri Light" w:cs="Calibri Light"/>
          <w:color w:val="222222"/>
          <w:sz w:val="24"/>
          <w:szCs w:val="24"/>
          <w:shd w:val="clear" w:color="auto" w:fill="FFFFFF"/>
        </w:rPr>
        <w:t xml:space="preserve">CEO Action for Racial Equity’s Black Community Council </w:t>
      </w:r>
      <w:r w:rsidRPr="00A670DF">
        <w:rPr>
          <w:rFonts w:ascii="Calibri Light" w:hAnsi="Calibri Light" w:cs="Calibri Light"/>
          <w:color w:val="222222"/>
          <w:sz w:val="24"/>
          <w:szCs w:val="24"/>
          <w:shd w:val="clear" w:color="auto" w:fill="FFFFFF"/>
        </w:rPr>
        <w:t xml:space="preserve">and </w:t>
      </w:r>
      <w:r w:rsidRPr="00A670DF">
        <w:rPr>
          <w:rFonts w:ascii="Calibri Light" w:hAnsi="Calibri Light" w:cs="Calibri Light"/>
          <w:sz w:val="24"/>
          <w:szCs w:val="24"/>
        </w:rPr>
        <w:t>North Carolina Agricultural and Technical State University (NCATSU) Center of Excellence in Entrepreneurship and Innovation (CEE&amp;I) Executive Advisory Board.</w:t>
      </w:r>
      <w:r w:rsidRPr="00A670DF">
        <w:rPr>
          <w:rFonts w:ascii="Calibri Light" w:hAnsi="Calibri Light" w:cs="Calibri Light"/>
          <w:color w:val="222222"/>
          <w:sz w:val="24"/>
          <w:szCs w:val="24"/>
          <w:shd w:val="clear" w:color="auto" w:fill="FFFFFF"/>
        </w:rPr>
        <w:t xml:space="preserve">  In addition, he is the immediate past president </w:t>
      </w:r>
      <w:r>
        <w:rPr>
          <w:rFonts w:ascii="Calibri Light" w:hAnsi="Calibri Light" w:cs="Calibri Light"/>
          <w:color w:val="222222"/>
          <w:sz w:val="24"/>
          <w:szCs w:val="24"/>
          <w:shd w:val="clear" w:color="auto" w:fill="FFFFFF"/>
        </w:rPr>
        <w:t xml:space="preserve">(2020-2022) </w:t>
      </w:r>
      <w:r w:rsidRPr="00A670DF">
        <w:rPr>
          <w:rFonts w:ascii="Calibri Light" w:hAnsi="Calibri Light" w:cs="Calibri Light"/>
          <w:color w:val="222222"/>
          <w:sz w:val="24"/>
          <w:szCs w:val="24"/>
          <w:shd w:val="clear" w:color="auto" w:fill="FFFFFF"/>
        </w:rPr>
        <w:t>of the Coalition of Community Development Financial Institutions (CDFI Coalition)</w:t>
      </w:r>
      <w:r>
        <w:rPr>
          <w:rFonts w:ascii="Calibri Light" w:hAnsi="Calibri Light" w:cs="Calibri Light"/>
          <w:color w:val="222222"/>
          <w:sz w:val="24"/>
          <w:szCs w:val="24"/>
          <w:shd w:val="clear" w:color="auto" w:fill="FFFFFF"/>
        </w:rPr>
        <w:t>.</w:t>
      </w:r>
    </w:p>
    <w:p w14:paraId="7E8B6678" w14:textId="77777777" w:rsidR="00A670DF" w:rsidRPr="00A670DF" w:rsidRDefault="00A670DF" w:rsidP="00A670DF">
      <w:pPr>
        <w:spacing w:after="0" w:line="360" w:lineRule="auto"/>
        <w:rPr>
          <w:rFonts w:ascii="Calibri Light" w:hAnsi="Calibri Light" w:cs="Calibri Light"/>
          <w:color w:val="222222"/>
          <w:sz w:val="24"/>
          <w:szCs w:val="24"/>
          <w:shd w:val="clear" w:color="auto" w:fill="FFFFFF"/>
        </w:rPr>
      </w:pPr>
    </w:p>
    <w:p w14:paraId="44E70CA5" w14:textId="77777777" w:rsidR="00A670DF" w:rsidRPr="00A670DF" w:rsidRDefault="00A670DF" w:rsidP="00A670DF">
      <w:pPr>
        <w:spacing w:after="0" w:line="360" w:lineRule="auto"/>
        <w:rPr>
          <w:rFonts w:ascii="Calibri Light" w:hAnsi="Calibri Light" w:cs="Calibri Light"/>
          <w:sz w:val="24"/>
          <w:szCs w:val="24"/>
        </w:rPr>
      </w:pPr>
      <w:r w:rsidRPr="00A670DF">
        <w:rPr>
          <w:rFonts w:ascii="Calibri Light" w:hAnsi="Calibri Light" w:cs="Calibri Light"/>
          <w:color w:val="222222"/>
          <w:sz w:val="24"/>
          <w:szCs w:val="24"/>
          <w:shd w:val="clear" w:color="auto" w:fill="FFFFFF"/>
        </w:rPr>
        <w:t>He holds a B.A. degree in Political Science from North Carolina A&amp;T State University</w:t>
      </w:r>
      <w:r w:rsidRPr="00A670DF">
        <w:rPr>
          <w:rFonts w:ascii="Calibri Light" w:hAnsi="Calibri Light" w:cs="Calibri Light"/>
          <w:color w:val="222222"/>
          <w:sz w:val="24"/>
          <w:szCs w:val="24"/>
        </w:rPr>
        <w:t xml:space="preserve">, an </w:t>
      </w:r>
      <w:r w:rsidRPr="00A670DF">
        <w:rPr>
          <w:rFonts w:ascii="Calibri Light" w:hAnsi="Calibri Light" w:cs="Calibri Light"/>
          <w:color w:val="222222"/>
          <w:sz w:val="24"/>
          <w:szCs w:val="24"/>
          <w:shd w:val="clear" w:color="auto" w:fill="FFFFFF"/>
        </w:rPr>
        <w:t>M.S. in Community Economic Development from Southern New Hampshire</w:t>
      </w:r>
      <w:r w:rsidRPr="00A670DF">
        <w:rPr>
          <w:rFonts w:ascii="Calibri Light" w:hAnsi="Calibri Light" w:cs="Calibri Light"/>
          <w:color w:val="222222"/>
          <w:sz w:val="24"/>
          <w:szCs w:val="24"/>
        </w:rPr>
        <w:t xml:space="preserve"> </w:t>
      </w:r>
      <w:r w:rsidRPr="00A670DF">
        <w:rPr>
          <w:rFonts w:ascii="Calibri Light" w:hAnsi="Calibri Light" w:cs="Calibri Light"/>
          <w:color w:val="222222"/>
          <w:sz w:val="24"/>
          <w:szCs w:val="24"/>
          <w:shd w:val="clear" w:color="auto" w:fill="FFFFFF"/>
        </w:rPr>
        <w:t xml:space="preserve">University, Diploma from the Stonier Graduate School of Banking, Wharton Leadership Certificate from the Aresty Institute of Executive Education at The Wharton School and a Certificate in Diversity and Inclusion from </w:t>
      </w:r>
      <w:r w:rsidRPr="00A670DF">
        <w:rPr>
          <w:rFonts w:ascii="Calibri Light" w:hAnsi="Calibri Light" w:cs="Calibri Light"/>
          <w:sz w:val="24"/>
          <w:szCs w:val="24"/>
        </w:rPr>
        <w:t>Cornell University.</w:t>
      </w:r>
      <w:bookmarkEnd w:id="0"/>
      <w:r w:rsidRPr="00A670DF">
        <w:rPr>
          <w:rFonts w:ascii="Calibri Light" w:hAnsi="Calibri Light" w:cs="Calibri Light"/>
          <w:sz w:val="24"/>
          <w:szCs w:val="24"/>
        </w:rPr>
        <w:t xml:space="preserve">  </w:t>
      </w:r>
    </w:p>
    <w:p w14:paraId="6EDCE3F0" w14:textId="77777777" w:rsidR="00A670DF" w:rsidRPr="00A670DF" w:rsidRDefault="00A670DF" w:rsidP="00A670DF">
      <w:pPr>
        <w:spacing w:after="0" w:line="360" w:lineRule="auto"/>
        <w:rPr>
          <w:rFonts w:ascii="Calibri Light" w:hAnsi="Calibri Light" w:cs="Calibri Light"/>
          <w:sz w:val="24"/>
          <w:szCs w:val="24"/>
        </w:rPr>
      </w:pPr>
    </w:p>
    <w:p w14:paraId="70126993" w14:textId="1235EF49" w:rsidR="00A670DF" w:rsidRPr="00A670DF" w:rsidRDefault="00A670DF" w:rsidP="00A670DF">
      <w:pPr>
        <w:spacing w:after="0" w:line="360" w:lineRule="auto"/>
        <w:rPr>
          <w:rFonts w:ascii="Calibri Light" w:hAnsi="Calibri Light" w:cs="Calibri Light"/>
          <w:color w:val="222222"/>
          <w:sz w:val="24"/>
          <w:szCs w:val="24"/>
          <w:shd w:val="clear" w:color="auto" w:fill="FFFFFF"/>
        </w:rPr>
      </w:pPr>
      <w:r w:rsidRPr="00A670DF">
        <w:rPr>
          <w:rFonts w:ascii="Calibri Light" w:hAnsi="Calibri Light" w:cs="Calibri Light"/>
          <w:color w:val="222222"/>
          <w:sz w:val="24"/>
          <w:szCs w:val="24"/>
          <w:shd w:val="clear" w:color="auto" w:fill="FFFFFF"/>
        </w:rPr>
        <w:t xml:space="preserve">In 2019, John received NCB's Stanley W. Dreyer Spirit of Cooperation Award, bestowed to those </w:t>
      </w:r>
      <w:r>
        <w:rPr>
          <w:rFonts w:ascii="Calibri Light" w:hAnsi="Calibri Light" w:cs="Calibri Light"/>
          <w:color w:val="222222"/>
          <w:sz w:val="24"/>
          <w:szCs w:val="24"/>
          <w:shd w:val="clear" w:color="auto" w:fill="FFFFFF"/>
        </w:rPr>
        <w:t>w</w:t>
      </w:r>
      <w:r w:rsidRPr="00A670DF">
        <w:rPr>
          <w:rFonts w:ascii="Calibri Light" w:hAnsi="Calibri Light" w:cs="Calibri Light"/>
          <w:color w:val="222222"/>
          <w:sz w:val="24"/>
          <w:szCs w:val="24"/>
          <w:shd w:val="clear" w:color="auto" w:fill="FFFFFF"/>
        </w:rPr>
        <w:t>ho live and work with the spirit of cooperative principles</w:t>
      </w:r>
      <w:r>
        <w:rPr>
          <w:rFonts w:ascii="Calibri Light" w:hAnsi="Calibri Light" w:cs="Calibri Light"/>
          <w:color w:val="222222"/>
          <w:sz w:val="24"/>
          <w:szCs w:val="24"/>
          <w:shd w:val="clear" w:color="auto" w:fill="FFFFFF"/>
        </w:rPr>
        <w:t>.</w:t>
      </w:r>
      <w:r w:rsidRPr="00A670DF">
        <w:rPr>
          <w:rFonts w:ascii="Calibri Light" w:hAnsi="Calibri Light" w:cs="Calibri Light"/>
          <w:color w:val="222222"/>
          <w:sz w:val="24"/>
          <w:szCs w:val="24"/>
          <w:shd w:val="clear" w:color="auto" w:fill="FFFFFF"/>
        </w:rPr>
        <w:t xml:space="preserve"> </w:t>
      </w:r>
      <w:bookmarkEnd w:id="1"/>
      <w:r w:rsidRPr="00A670DF">
        <w:rPr>
          <w:rFonts w:ascii="Calibri Light" w:eastAsia="Times New Roman" w:hAnsi="Calibri Light" w:cs="Calibri Light"/>
          <w:color w:val="000000"/>
          <w:sz w:val="24"/>
          <w:szCs w:val="24"/>
        </w:rPr>
        <w:t xml:space="preserve">John was named one of </w:t>
      </w:r>
      <w:proofErr w:type="spellStart"/>
      <w:r w:rsidRPr="00A670DF">
        <w:rPr>
          <w:rFonts w:ascii="Calibri Light" w:eastAsia="Times New Roman" w:hAnsi="Calibri Light" w:cs="Calibri Light"/>
          <w:color w:val="000000"/>
          <w:sz w:val="24"/>
          <w:szCs w:val="24"/>
        </w:rPr>
        <w:t>ImpactAlpha’s</w:t>
      </w:r>
      <w:proofErr w:type="spellEnd"/>
      <w:r w:rsidRPr="00A670DF">
        <w:rPr>
          <w:rFonts w:ascii="Calibri Light" w:eastAsia="Times New Roman" w:hAnsi="Calibri Light" w:cs="Calibri Light"/>
          <w:color w:val="000000"/>
          <w:sz w:val="24"/>
          <w:szCs w:val="24"/>
        </w:rPr>
        <w:t xml:space="preserve"> Agents of Impact for 2022, one of twelve who are breaking new ground, forcing hard conversations, and doing the hard work of driving positive social and environmental impact. In addition, John is an active member of Phi Beta Sigma Fraternity, Incorporated. </w:t>
      </w:r>
    </w:p>
    <w:p w14:paraId="50A1C811" w14:textId="77777777" w:rsidR="00FC6CE6" w:rsidRDefault="00FC6CE6"/>
    <w:sectPr w:rsidR="00FC6CE6" w:rsidSect="00A6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DF"/>
    <w:rsid w:val="002A6C36"/>
    <w:rsid w:val="007039F3"/>
    <w:rsid w:val="00965854"/>
    <w:rsid w:val="00A670DF"/>
    <w:rsid w:val="00EE0D2C"/>
    <w:rsid w:val="00FC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DF07"/>
  <w15:chartTrackingRefBased/>
  <w15:docId w15:val="{66A8E58D-7C97-41B9-99CD-D69B6AD9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DF"/>
    <w:pPr>
      <w:spacing w:after="200" w:line="276" w:lineRule="auto"/>
    </w:pPr>
    <w:rPr>
      <w:kern w:val="0"/>
      <w14:ligatures w14:val="none"/>
    </w:rPr>
  </w:style>
  <w:style w:type="paragraph" w:styleId="Heading1">
    <w:name w:val="heading 1"/>
    <w:basedOn w:val="Normal"/>
    <w:next w:val="Normal"/>
    <w:link w:val="Heading1Char"/>
    <w:uiPriority w:val="9"/>
    <w:qFormat/>
    <w:rsid w:val="00A670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70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70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70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70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70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70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70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70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0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70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70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70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70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70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70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70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70DF"/>
    <w:rPr>
      <w:rFonts w:eastAsiaTheme="majorEastAsia" w:cstheme="majorBidi"/>
      <w:color w:val="272727" w:themeColor="text1" w:themeTint="D8"/>
    </w:rPr>
  </w:style>
  <w:style w:type="paragraph" w:styleId="Title">
    <w:name w:val="Title"/>
    <w:basedOn w:val="Normal"/>
    <w:next w:val="Normal"/>
    <w:link w:val="TitleChar"/>
    <w:uiPriority w:val="10"/>
    <w:qFormat/>
    <w:rsid w:val="00A670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0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70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70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70DF"/>
    <w:pPr>
      <w:spacing w:before="160"/>
      <w:jc w:val="center"/>
    </w:pPr>
    <w:rPr>
      <w:i/>
      <w:iCs/>
      <w:color w:val="404040" w:themeColor="text1" w:themeTint="BF"/>
    </w:rPr>
  </w:style>
  <w:style w:type="character" w:customStyle="1" w:styleId="QuoteChar">
    <w:name w:val="Quote Char"/>
    <w:basedOn w:val="DefaultParagraphFont"/>
    <w:link w:val="Quote"/>
    <w:uiPriority w:val="29"/>
    <w:rsid w:val="00A670DF"/>
    <w:rPr>
      <w:i/>
      <w:iCs/>
      <w:color w:val="404040" w:themeColor="text1" w:themeTint="BF"/>
    </w:rPr>
  </w:style>
  <w:style w:type="paragraph" w:styleId="ListParagraph">
    <w:name w:val="List Paragraph"/>
    <w:basedOn w:val="Normal"/>
    <w:uiPriority w:val="34"/>
    <w:qFormat/>
    <w:rsid w:val="00A670DF"/>
    <w:pPr>
      <w:ind w:left="720"/>
      <w:contextualSpacing/>
    </w:pPr>
  </w:style>
  <w:style w:type="character" w:styleId="IntenseEmphasis">
    <w:name w:val="Intense Emphasis"/>
    <w:basedOn w:val="DefaultParagraphFont"/>
    <w:uiPriority w:val="21"/>
    <w:qFormat/>
    <w:rsid w:val="00A670DF"/>
    <w:rPr>
      <w:i/>
      <w:iCs/>
      <w:color w:val="0F4761" w:themeColor="accent1" w:themeShade="BF"/>
    </w:rPr>
  </w:style>
  <w:style w:type="paragraph" w:styleId="IntenseQuote">
    <w:name w:val="Intense Quote"/>
    <w:basedOn w:val="Normal"/>
    <w:next w:val="Normal"/>
    <w:link w:val="IntenseQuoteChar"/>
    <w:uiPriority w:val="30"/>
    <w:qFormat/>
    <w:rsid w:val="00A670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70DF"/>
    <w:rPr>
      <w:i/>
      <w:iCs/>
      <w:color w:val="0F4761" w:themeColor="accent1" w:themeShade="BF"/>
    </w:rPr>
  </w:style>
  <w:style w:type="character" w:styleId="IntenseReference">
    <w:name w:val="Intense Reference"/>
    <w:basedOn w:val="DefaultParagraphFont"/>
    <w:uiPriority w:val="32"/>
    <w:qFormat/>
    <w:rsid w:val="00A670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E9654-340F-49BE-AF7B-EA6084AD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Company>Rochdale Capital</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Holdsclaw</dc:creator>
  <cp:keywords/>
  <dc:description/>
  <cp:lastModifiedBy>Deidre Swesnik</cp:lastModifiedBy>
  <cp:revision>2</cp:revision>
  <cp:lastPrinted>2024-02-05T21:07:00Z</cp:lastPrinted>
  <dcterms:created xsi:type="dcterms:W3CDTF">2024-03-08T19:24:00Z</dcterms:created>
  <dcterms:modified xsi:type="dcterms:W3CDTF">2024-03-08T19:24:00Z</dcterms:modified>
</cp:coreProperties>
</file>