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94B9" w14:textId="77777777" w:rsidR="00801640" w:rsidRPr="00801640" w:rsidRDefault="00417B6E" w:rsidP="003B2C5C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2FF6E430" wp14:editId="2D9CD7DC">
            <wp:extent cx="1961306" cy="274241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91" cy="27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7444" w14:textId="77777777" w:rsidR="003B2C5C" w:rsidRDefault="003B2C5C" w:rsidP="00801640">
      <w:pPr>
        <w:pStyle w:val="BodyText"/>
        <w:jc w:val="center"/>
        <w:rPr>
          <w:rFonts w:ascii="Times New Roman" w:hAnsi="Times New Roman"/>
          <w:b/>
          <w:szCs w:val="24"/>
        </w:rPr>
      </w:pPr>
    </w:p>
    <w:p w14:paraId="0D8C46AC" w14:textId="77777777" w:rsidR="00801640" w:rsidRPr="009A6647" w:rsidRDefault="002F70D2" w:rsidP="00801640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Andrew Schlack</w:t>
      </w:r>
    </w:p>
    <w:p w14:paraId="597FF286" w14:textId="77777777" w:rsidR="00B17C89" w:rsidRDefault="0009587A" w:rsidP="00801640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Manager</w:t>
      </w:r>
      <w:r w:rsidR="0067398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Capital Magnet Fund</w:t>
      </w:r>
    </w:p>
    <w:p w14:paraId="1C87E7CE" w14:textId="77777777" w:rsidR="00801640" w:rsidRPr="00B17C89" w:rsidRDefault="00801640" w:rsidP="00801640">
      <w:pPr>
        <w:pStyle w:val="BodyText"/>
        <w:jc w:val="center"/>
        <w:rPr>
          <w:rFonts w:ascii="Times New Roman" w:hAnsi="Times New Roman"/>
          <w:b/>
        </w:rPr>
      </w:pPr>
      <w:r w:rsidRPr="00B17C89">
        <w:rPr>
          <w:rFonts w:ascii="Times New Roman" w:hAnsi="Times New Roman"/>
          <w:b/>
        </w:rPr>
        <w:t xml:space="preserve"> </w:t>
      </w:r>
    </w:p>
    <w:p w14:paraId="24D49D9C" w14:textId="77777777" w:rsidR="00801640" w:rsidRDefault="00801640" w:rsidP="00801640">
      <w:pPr>
        <w:pStyle w:val="BodyText"/>
        <w:jc w:val="center"/>
        <w:rPr>
          <w:rFonts w:ascii="Times New Roman" w:hAnsi="Times New Roman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the Treasury</w:t>
      </w:r>
    </w:p>
    <w:p w14:paraId="0BAF2000" w14:textId="77777777" w:rsidR="00801640" w:rsidRPr="00801640" w:rsidRDefault="00801640" w:rsidP="00801640">
      <w:pPr>
        <w:pStyle w:val="BodyText"/>
        <w:jc w:val="center"/>
        <w:rPr>
          <w:rFonts w:ascii="Times New Roman" w:hAnsi="Times New Roman"/>
          <w:b/>
          <w:szCs w:val="24"/>
        </w:rPr>
      </w:pPr>
      <w:r w:rsidRPr="00801640">
        <w:rPr>
          <w:rFonts w:ascii="Times New Roman" w:hAnsi="Times New Roman"/>
        </w:rPr>
        <w:t>Community Development Financial Institutions Fund (CDFI Fund)</w:t>
      </w:r>
    </w:p>
    <w:p w14:paraId="586B4790" w14:textId="77777777" w:rsidR="00801640" w:rsidRPr="00801640" w:rsidRDefault="00801640" w:rsidP="00801640">
      <w:pPr>
        <w:pStyle w:val="BodyText"/>
        <w:jc w:val="center"/>
        <w:rPr>
          <w:rFonts w:ascii="Times New Roman" w:hAnsi="Times New Roman"/>
          <w:b/>
          <w:szCs w:val="24"/>
        </w:rPr>
      </w:pPr>
    </w:p>
    <w:p w14:paraId="26A5358F" w14:textId="77777777" w:rsidR="005A2190" w:rsidRPr="00801640" w:rsidRDefault="005A2190"/>
    <w:p w14:paraId="2B04650D" w14:textId="77777777" w:rsidR="002F70D2" w:rsidRDefault="002F70D2" w:rsidP="002F70D2">
      <w:pPr>
        <w:rPr>
          <w:sz w:val="24"/>
        </w:rPr>
      </w:pPr>
      <w:r w:rsidRPr="002F70D2">
        <w:rPr>
          <w:sz w:val="24"/>
        </w:rPr>
        <w:t>Andrew Schlack is the Program Manager for the Capital Magnet Fund</w:t>
      </w:r>
      <w:r>
        <w:rPr>
          <w:sz w:val="24"/>
        </w:rPr>
        <w:t xml:space="preserve"> (CMF)</w:t>
      </w:r>
      <w:r w:rsidRPr="002F70D2">
        <w:rPr>
          <w:sz w:val="24"/>
        </w:rPr>
        <w:t xml:space="preserve">. </w:t>
      </w:r>
      <w:r>
        <w:rPr>
          <w:sz w:val="24"/>
        </w:rPr>
        <w:t>He</w:t>
      </w:r>
      <w:r w:rsidRPr="002F70D2">
        <w:rPr>
          <w:sz w:val="24"/>
        </w:rPr>
        <w:t xml:space="preserve"> joined the CDFI Fund in April 2017, and previously served as the Acting Program Manager, a</w:t>
      </w:r>
      <w:r>
        <w:rPr>
          <w:sz w:val="24"/>
        </w:rPr>
        <w:t>nd Associate Program Manager, for</w:t>
      </w:r>
      <w:r w:rsidRPr="002F70D2">
        <w:rPr>
          <w:sz w:val="24"/>
        </w:rPr>
        <w:t xml:space="preserve"> the CDFI Program, and Native Initiatives team. </w:t>
      </w:r>
    </w:p>
    <w:p w14:paraId="62A55CBE" w14:textId="77777777" w:rsidR="002F70D2" w:rsidRDefault="002F70D2" w:rsidP="002F70D2">
      <w:pPr>
        <w:rPr>
          <w:sz w:val="24"/>
        </w:rPr>
      </w:pPr>
    </w:p>
    <w:p w14:paraId="7CE3C7A0" w14:textId="77777777" w:rsidR="002F70D2" w:rsidRDefault="002F70D2" w:rsidP="002F70D2">
      <w:pPr>
        <w:rPr>
          <w:sz w:val="24"/>
        </w:rPr>
      </w:pPr>
      <w:r w:rsidRPr="002F70D2">
        <w:rPr>
          <w:sz w:val="24"/>
        </w:rPr>
        <w:t xml:space="preserve">Mr. Schlack has over twenty years of affordable housing and community development finance experience. Prior to joining the CDFI Fund, </w:t>
      </w:r>
      <w:r>
        <w:rPr>
          <w:sz w:val="24"/>
        </w:rPr>
        <w:t>he</w:t>
      </w:r>
      <w:r w:rsidRPr="002F70D2">
        <w:rPr>
          <w:sz w:val="24"/>
        </w:rPr>
        <w:t xml:space="preserve"> was Director of Investments at Calvert Impact Capital where he managed a team of finance professionals overseeing a portfolio of roughly $120 million invested directly into CDFIs, affordable housing developers, and other soci</w:t>
      </w:r>
      <w:r>
        <w:rPr>
          <w:sz w:val="24"/>
        </w:rPr>
        <w:t>al enterprises. Prior to that</w:t>
      </w:r>
      <w:r w:rsidRPr="002F70D2">
        <w:rPr>
          <w:sz w:val="24"/>
        </w:rPr>
        <w:t xml:space="preserve">, </w:t>
      </w:r>
      <w:r>
        <w:rPr>
          <w:sz w:val="24"/>
        </w:rPr>
        <w:t>he</w:t>
      </w:r>
      <w:r w:rsidRPr="002F70D2">
        <w:rPr>
          <w:sz w:val="24"/>
        </w:rPr>
        <w:t xml:space="preserve"> served as Program and Loan Officer with the Greater Minnesota Housing F</w:t>
      </w:r>
      <w:r>
        <w:rPr>
          <w:sz w:val="24"/>
        </w:rPr>
        <w:t xml:space="preserve">und (GMHF) where he </w:t>
      </w:r>
      <w:r w:rsidRPr="002F70D2">
        <w:rPr>
          <w:sz w:val="24"/>
        </w:rPr>
        <w:t xml:space="preserve">helped develop and manage GMHF’s multifamily and single-family interim loan products, assisted in launching the Minnesota Equity Fund, oversaw GMHF’s state-wide foreclosure recovery initiative, and assembled capital to support neighborhood stabilization efforts. </w:t>
      </w:r>
    </w:p>
    <w:p w14:paraId="496E46D3" w14:textId="77777777" w:rsidR="002F70D2" w:rsidRDefault="002F70D2" w:rsidP="002F70D2">
      <w:pPr>
        <w:rPr>
          <w:sz w:val="24"/>
        </w:rPr>
      </w:pPr>
    </w:p>
    <w:p w14:paraId="269FF6AE" w14:textId="77777777" w:rsidR="002F70D2" w:rsidRPr="002F70D2" w:rsidRDefault="002F70D2" w:rsidP="002F70D2">
      <w:pPr>
        <w:rPr>
          <w:sz w:val="24"/>
        </w:rPr>
      </w:pPr>
      <w:r w:rsidRPr="002F70D2">
        <w:rPr>
          <w:sz w:val="24"/>
        </w:rPr>
        <w:t>Mr. Schlack holds a Master of Architecture, as well as a Master of Urban and Regional Planning from the University of Minnesota’s Hubert H. Humphrey School of Public Affairs.</w:t>
      </w:r>
    </w:p>
    <w:p w14:paraId="61C72582" w14:textId="77777777" w:rsidR="002F70D2" w:rsidRPr="00801640" w:rsidRDefault="002F70D2"/>
    <w:sectPr w:rsidR="002F70D2" w:rsidRPr="00801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74"/>
    <w:rsid w:val="00006B66"/>
    <w:rsid w:val="0008363D"/>
    <w:rsid w:val="0009587A"/>
    <w:rsid w:val="00113BFA"/>
    <w:rsid w:val="0014585C"/>
    <w:rsid w:val="0020499D"/>
    <w:rsid w:val="00226CC5"/>
    <w:rsid w:val="00260ACC"/>
    <w:rsid w:val="00277295"/>
    <w:rsid w:val="002F3971"/>
    <w:rsid w:val="002F70D2"/>
    <w:rsid w:val="00345B8C"/>
    <w:rsid w:val="0038583D"/>
    <w:rsid w:val="003B2C5C"/>
    <w:rsid w:val="003B581F"/>
    <w:rsid w:val="003C0F5A"/>
    <w:rsid w:val="00417B6E"/>
    <w:rsid w:val="004542F9"/>
    <w:rsid w:val="005129DF"/>
    <w:rsid w:val="00514290"/>
    <w:rsid w:val="00540413"/>
    <w:rsid w:val="0054716C"/>
    <w:rsid w:val="00553024"/>
    <w:rsid w:val="00555FEE"/>
    <w:rsid w:val="005A2190"/>
    <w:rsid w:val="005A436B"/>
    <w:rsid w:val="005C1560"/>
    <w:rsid w:val="00617658"/>
    <w:rsid w:val="0067398E"/>
    <w:rsid w:val="007571AB"/>
    <w:rsid w:val="0077701F"/>
    <w:rsid w:val="00784BC5"/>
    <w:rsid w:val="00801640"/>
    <w:rsid w:val="00816255"/>
    <w:rsid w:val="00870F74"/>
    <w:rsid w:val="00882D4E"/>
    <w:rsid w:val="00882DCA"/>
    <w:rsid w:val="008F725D"/>
    <w:rsid w:val="00916825"/>
    <w:rsid w:val="00951F43"/>
    <w:rsid w:val="009A6647"/>
    <w:rsid w:val="009E48A2"/>
    <w:rsid w:val="00A66EC7"/>
    <w:rsid w:val="00AC232F"/>
    <w:rsid w:val="00B17C89"/>
    <w:rsid w:val="00B50F71"/>
    <w:rsid w:val="00C32F09"/>
    <w:rsid w:val="00CA1D34"/>
    <w:rsid w:val="00CB6605"/>
    <w:rsid w:val="00E1071A"/>
    <w:rsid w:val="00E53CD2"/>
    <w:rsid w:val="00EC7BC7"/>
    <w:rsid w:val="00EF160F"/>
    <w:rsid w:val="00F80857"/>
    <w:rsid w:val="00FC2038"/>
    <w:rsid w:val="00FD7DED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955372"/>
  <w15:chartTrackingRefBased/>
  <w15:docId w15:val="{04DFC5C4-1CA3-46A7-986E-324139F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0F74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9E4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more than twenty years of experience in the field of housing and community development</vt:lpstr>
    </vt:vector>
  </TitlesOfParts>
  <Company>CDFI Fund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more than twenty years of experience in the field of housing and community development</dc:title>
  <dc:subject/>
  <dc:creator>jaurer</dc:creator>
  <cp:keywords/>
  <dc:description/>
  <cp:lastModifiedBy>Eileen Fitzgerald</cp:lastModifiedBy>
  <cp:revision>2</cp:revision>
  <cp:lastPrinted>2013-07-25T14:15:00Z</cp:lastPrinted>
  <dcterms:created xsi:type="dcterms:W3CDTF">2024-03-08T19:27:00Z</dcterms:created>
  <dcterms:modified xsi:type="dcterms:W3CDTF">2024-03-08T19:27:00Z</dcterms:modified>
</cp:coreProperties>
</file>